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458" w:rsidRPr="00412458" w:rsidRDefault="00412458" w:rsidP="004124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458">
        <w:rPr>
          <w:rFonts w:ascii="Times New Roman" w:hAnsi="Times New Roman" w:cs="Times New Roman"/>
          <w:b/>
          <w:sz w:val="24"/>
          <w:szCs w:val="24"/>
        </w:rPr>
        <w:t>Кодекс</w:t>
      </w:r>
    </w:p>
    <w:p w:rsidR="00412458" w:rsidRPr="00412458" w:rsidRDefault="00412458" w:rsidP="004124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458">
        <w:rPr>
          <w:rFonts w:ascii="Times New Roman" w:hAnsi="Times New Roman" w:cs="Times New Roman"/>
          <w:b/>
          <w:sz w:val="24"/>
          <w:szCs w:val="24"/>
        </w:rPr>
        <w:t>этики и служебного поведения работников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2458" w:rsidRPr="00412458" w:rsidRDefault="00412458" w:rsidP="004124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45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 1.1. Кодекс этики и служебного поведения работников</w:t>
      </w:r>
      <w:r w:rsidR="00767594">
        <w:rPr>
          <w:rFonts w:ascii="Times New Roman" w:hAnsi="Times New Roman" w:cs="Times New Roman"/>
          <w:sz w:val="24"/>
          <w:szCs w:val="24"/>
        </w:rPr>
        <w:t xml:space="preserve"> </w:t>
      </w:r>
      <w:r w:rsidR="00767594" w:rsidRPr="00412458">
        <w:rPr>
          <w:rFonts w:ascii="Times New Roman" w:hAnsi="Times New Roman" w:cs="Times New Roman"/>
          <w:sz w:val="24"/>
          <w:szCs w:val="24"/>
        </w:rPr>
        <w:t xml:space="preserve">(далее - Кодекс) </w:t>
      </w:r>
      <w:r w:rsidRPr="00412458">
        <w:rPr>
          <w:rFonts w:ascii="Times New Roman" w:hAnsi="Times New Roman" w:cs="Times New Roman"/>
          <w:sz w:val="24"/>
          <w:szCs w:val="24"/>
        </w:rPr>
        <w:t xml:space="preserve"> муниципального бюджетного учреждения дополнительного образования «Центр детского творчества» </w:t>
      </w:r>
      <w:proofErr w:type="spellStart"/>
      <w:r w:rsidR="00767594">
        <w:rPr>
          <w:rFonts w:ascii="Times New Roman" w:hAnsi="Times New Roman" w:cs="Times New Roman"/>
          <w:sz w:val="24"/>
          <w:szCs w:val="24"/>
        </w:rPr>
        <w:t>Тюлячинского</w:t>
      </w:r>
      <w:proofErr w:type="spellEnd"/>
      <w:r w:rsidR="0076759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Pr="00412458">
        <w:rPr>
          <w:rFonts w:ascii="Times New Roman" w:hAnsi="Times New Roman" w:cs="Times New Roman"/>
          <w:sz w:val="24"/>
          <w:szCs w:val="24"/>
        </w:rPr>
        <w:t xml:space="preserve">разработан в соответствии с положениями Конституции Российской Федерации, Федерального закона от 25.12.2008 № 273-ФЗ «О противодействии коррупции»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>1.2.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работникам муниципального бюджетного учреждения дополнительного образования «Центр детского творчества»</w:t>
      </w:r>
      <w:r w:rsidR="00767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594">
        <w:rPr>
          <w:rFonts w:ascii="Times New Roman" w:hAnsi="Times New Roman" w:cs="Times New Roman"/>
          <w:sz w:val="24"/>
          <w:szCs w:val="24"/>
        </w:rPr>
        <w:t>Тюлячинского</w:t>
      </w:r>
      <w:proofErr w:type="spellEnd"/>
      <w:r w:rsidR="0076759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</w:t>
      </w:r>
      <w:proofErr w:type="gramStart"/>
      <w:r w:rsidR="00767594">
        <w:rPr>
          <w:rFonts w:ascii="Times New Roman" w:hAnsi="Times New Roman" w:cs="Times New Roman"/>
          <w:sz w:val="24"/>
          <w:szCs w:val="24"/>
        </w:rPr>
        <w:t xml:space="preserve">Татарстан </w:t>
      </w:r>
      <w:r w:rsidRPr="0041245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412458">
        <w:rPr>
          <w:rFonts w:ascii="Times New Roman" w:hAnsi="Times New Roman" w:cs="Times New Roman"/>
          <w:sz w:val="24"/>
          <w:szCs w:val="24"/>
        </w:rPr>
        <w:t xml:space="preserve">далее - Учреждение) независимо от занимаемой ими должности.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>1.3. Лица, поступающие на работу в Учреждение, обязаны ознакомиться с положениями Кодекса и соблюдать их в процессе трудовой деятельности.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 1.4. Каждый работник Учреждения должен принимать все необходимые меры для соблюдения положений настоящего Кодекса, а каждый гражданин Российской Федерации вправе ожидать от работников Учреждения поведения в отношениях с ним в соответствии с положениями настоящего Кодекса.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>1.5. Целью Кодекса является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работников Учреждения, повышение доверия граждан к работе Учреждения, обеспечение единой нравственно-нормативной основы поведения работников Учреждения.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 1.6.</w:t>
      </w:r>
      <w:r w:rsidR="0076759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12458">
        <w:rPr>
          <w:rFonts w:ascii="Times New Roman" w:hAnsi="Times New Roman" w:cs="Times New Roman"/>
          <w:sz w:val="24"/>
          <w:szCs w:val="24"/>
        </w:rPr>
        <w:t xml:space="preserve">Кодекс призван повысить эффективность выполнения работниками Учреждения своих должностных обязанностей.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>1.7. Знание и соблюдение работниками Учреждения положений Кодекса является одним из критериев оценки качества их профессиональной деятельности и трудовой дисциплины.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2458" w:rsidRPr="00412458" w:rsidRDefault="00412458" w:rsidP="004124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458">
        <w:rPr>
          <w:rFonts w:ascii="Times New Roman" w:hAnsi="Times New Roman" w:cs="Times New Roman"/>
          <w:b/>
          <w:sz w:val="24"/>
          <w:szCs w:val="24"/>
        </w:rPr>
        <w:t>2. Основные правила служебного поведения работников Учреждения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 2.1. Основные правила служебного поведения работников являются основой поведения граждан в связи с нахождением их в трудовых отношениях с Учреждением.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 2.2. Работники Учреждения. сознавая ответственность перед государством, обществом и гражданами, призваны: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обеспечить эффективную работу Учреждения;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исполнять должностные обязанности добросовестно и на высоком профессиональном уровне в целях обеспечения эффективной работы Учреждения;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осуществлять свою деятельность в пределах полномочий Учреждения;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не оказывать предпочтения каким-либо профессиональным или социальным группам и учреждениям, быть независимыми от влияния отдельных граждан, профессиональных или социальных групп и организаций;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соблюдать нейтральность, исключающую возможность влияния на служебную деятельность решений политических партий, иных общественных объединений;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соблюдать нормы служебной и профессиональной этики, правила делового поведения и общения;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проявлять корректность и внимательность к гражданам и должностным лицам при служебных контактах с ними;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проявлять терпимость и уважение к обычаям и традициям граждан различных национальностей и народностей России, учитывать культурные особенности, вероисповедание, способствовать межнациональному и межконфессиональному согласию;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воздерживаться от поведения, которое могло бы вызвать сомнение в объективном исполнении должностных обязанностей работников Учреждения, а также избегать конфликтных ситуаций, способных нанести ущерб их репутации или авторитету Учреждения;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принимать меры по недопущению возникновения конфликта интересов и урегулированию возникших случаев конфликта интересов;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 </w:t>
      </w: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не использовать служебное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соблюдать установленные в Учреждении правила публичных выступлений и предоставления служебной информации;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воздерживаться от публичных высказываний, суждений и оценок в отношении деятельности Учреждения, его руководителя, если это не входит в должностные обязанности работника;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 </w:t>
      </w: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постоянно стремиться к обеспечению как можно более эффективного распоряжения ресурсами, находящимися в сфере его ответственности.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2.3. Работники Учреждения обязаны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не допускать нарушения законов и иных нормативных правовых актов.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2.4. Работники Учреждения несут ответственность перед заказчиками услуг и перед обществом за результаты своей деятельности.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2.5.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коррупции, в порядке, установленным Положением об урегулировании конфликта интересов. При исполнении должностных обязанностей не должна допускаться личная заинтересованность, которая приводит или может привести к конфликту интересов. При поступлении на работу необходимо заявить о наличии или возможности наличия личной заинтересованности, которая влияет или может повлиять на надлежащее исполнение должностных обязанностей.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>2.6. Работникам Учреждения необходимо уведомлять работодателя, органы прокуратуры Российской Федерации, правоохранительные органы обо всех случаях обращения к ним каких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12458">
        <w:rPr>
          <w:rFonts w:ascii="Times New Roman" w:hAnsi="Times New Roman" w:cs="Times New Roman"/>
          <w:sz w:val="24"/>
          <w:szCs w:val="24"/>
        </w:rPr>
        <w:t xml:space="preserve">либо лиц в целях склонения их к совершению коррупционных правонарушений.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>2.7. Работник Учреждения,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Учреждении либо его подразделениях благоприятного для эффективной работы морально-психологического климата.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 2.8. Работник Учреждения обязан: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а) принимать меры по предотвращению и урегулированию конфликта интересов;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б) принимать меры по противодействию коррупции;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lastRenderedPageBreak/>
        <w:t xml:space="preserve">в) не допускать случаев принуждения работников Учреждения к участию в деятельности политических партий, иных общественных объединений.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2.9. Работник Учреждения, наделенные организационно-распорядительными полномочиями по отношению к работникам подведомственных структур и учреждений, должны принимать меры к тому, чтобы они не допускали </w:t>
      </w:r>
      <w:proofErr w:type="spellStart"/>
      <w:r w:rsidRPr="00412458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2458">
        <w:rPr>
          <w:rFonts w:ascii="Times New Roman" w:hAnsi="Times New Roman" w:cs="Times New Roman"/>
          <w:sz w:val="24"/>
          <w:szCs w:val="24"/>
        </w:rPr>
        <w:t xml:space="preserve">опасного поведения, своим личным поведением подавать пример честности, беспристрастности и справедливости.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10. Работник Учреждения, наделенный организационно-распорядительными полномочиями по отношению к работникам подведомственных структур и учреждений, несет ответственность в соответствии с законодательством Российской Федерации за действия или бездействия подчиненных ему сотрудников, нарушающих принципы этики и правила служебного поведения, если он не принял мер, по недопущению таких действий или бездействий.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2458" w:rsidRDefault="00412458" w:rsidP="004124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b/>
          <w:sz w:val="24"/>
          <w:szCs w:val="24"/>
        </w:rPr>
        <w:t>3. Этические правила служебного поведения работников Учреждения</w:t>
      </w:r>
      <w:r w:rsidRPr="004124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3.1. В служебном поведении работникам Учреждения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>3.2. В служебном поведении работник Учреждения воздерживается от: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 </w:t>
      </w: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угроз, оскорбительных выражений или реплик, действий, препятствующих нормальному общению или провоцирующих противоправное поведение;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sym w:font="Symbol" w:char="F0B7"/>
      </w:r>
      <w:r w:rsidRPr="00412458">
        <w:rPr>
          <w:rFonts w:ascii="Times New Roman" w:hAnsi="Times New Roman" w:cs="Times New Roman"/>
          <w:sz w:val="24"/>
          <w:szCs w:val="24"/>
        </w:rPr>
        <w:t xml:space="preserve"> курения вне мест специально оборудованных для этого. </w:t>
      </w:r>
    </w:p>
    <w:p w:rsid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>3.3. Работники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другом: должны быть вежливыми, доброжелательными, корректными, внимательными и проявлять тактичность в общении с гражданами и коллегами.</w:t>
      </w:r>
    </w:p>
    <w:p w:rsidR="00767594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 3.4.</w:t>
      </w:r>
      <w:r w:rsidR="00767594">
        <w:rPr>
          <w:rFonts w:ascii="Times New Roman" w:hAnsi="Times New Roman" w:cs="Times New Roman"/>
          <w:sz w:val="24"/>
          <w:szCs w:val="24"/>
        </w:rPr>
        <w:t xml:space="preserve"> </w:t>
      </w:r>
      <w:r w:rsidRPr="00412458">
        <w:rPr>
          <w:rFonts w:ascii="Times New Roman" w:hAnsi="Times New Roman" w:cs="Times New Roman"/>
          <w:sz w:val="24"/>
          <w:szCs w:val="24"/>
        </w:rPr>
        <w:t xml:space="preserve">Внешний вид работника Учреждения при исполнении им должностных обязанностей в зависимости от условий службы и формата служебного мероприятия должен способствовать уважению граждан к Учреждению, а также, при необходимости,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767594" w:rsidRDefault="00767594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7594" w:rsidRPr="00767594" w:rsidRDefault="00412458" w:rsidP="007675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594">
        <w:rPr>
          <w:rFonts w:ascii="Times New Roman" w:hAnsi="Times New Roman" w:cs="Times New Roman"/>
          <w:b/>
          <w:sz w:val="24"/>
          <w:szCs w:val="24"/>
        </w:rPr>
        <w:t>4. Ответственность за нарушение положений Кодекса</w:t>
      </w:r>
    </w:p>
    <w:p w:rsidR="00767594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 xml:space="preserve">4.1. За нарушение положений Кодекса работник Учреждения подлежит моральному осуждению на заседании комиссии Учреждения по соблюдению требований к служебному поведению и урегулированию конфликта интересов, образуемых в соответствии с Указом Президента Российской Федерации от 1 июля 2010 г. № 821 «О комиссиях по соблюдению требований к служебному поведению федеральных государственных служащих и урегулированию конфликта интересов», а также иную ответственность в соответствии с законодательством Российской Федерации. </w:t>
      </w:r>
    </w:p>
    <w:p w:rsidR="00917E7F" w:rsidRPr="00412458" w:rsidRDefault="00412458" w:rsidP="00412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458">
        <w:rPr>
          <w:rFonts w:ascii="Times New Roman" w:hAnsi="Times New Roman" w:cs="Times New Roman"/>
          <w:sz w:val="24"/>
          <w:szCs w:val="24"/>
        </w:rPr>
        <w:t>Соблюдение работником Учреждения положений Кодекса учитывается при проведении аттестаций, формировании кадрового резерва для выдвижения на вышестоящие должности, а</w:t>
      </w:r>
      <w:r w:rsidRPr="00412458">
        <w:rPr>
          <w:rFonts w:ascii="Times New Roman" w:hAnsi="Times New Roman" w:cs="Times New Roman"/>
          <w:sz w:val="24"/>
          <w:szCs w:val="24"/>
        </w:rPr>
        <w:t xml:space="preserve"> также при наложении дисциплинарных взысканий.</w:t>
      </w:r>
    </w:p>
    <w:sectPr w:rsidR="00917E7F" w:rsidRPr="00412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458"/>
    <w:rsid w:val="00412458"/>
    <w:rsid w:val="00767594"/>
    <w:rsid w:val="0091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93FDB"/>
  <w15:chartTrackingRefBased/>
  <w15:docId w15:val="{F75D93BE-863D-479C-A0EF-3B5CBB7D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2019-02-25T14:42:00Z</dcterms:created>
  <dcterms:modified xsi:type="dcterms:W3CDTF">2019-02-25T14:58:00Z</dcterms:modified>
</cp:coreProperties>
</file>